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6A" w:rsidRPr="009309ED" w:rsidRDefault="009309ED">
      <w:pPr>
        <w:rPr>
          <w:rFonts w:ascii="Goudy Stout" w:hAnsi="Goudy Stout"/>
          <w:sz w:val="32"/>
          <w:lang w:val="en-US"/>
        </w:rPr>
      </w:pPr>
      <w:r>
        <w:rPr>
          <w:rFonts w:ascii="Goudy Stout" w:hAnsi="Goudy Stout"/>
          <w:noProof/>
          <w:sz w:val="32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0</wp:posOffset>
            </wp:positionV>
            <wp:extent cx="2266950" cy="2077085"/>
            <wp:effectExtent l="0" t="0" r="0" b="0"/>
            <wp:wrapThrough wrapText="bothSides">
              <wp:wrapPolygon edited="0">
                <wp:start x="0" y="0"/>
                <wp:lineTo x="0" y="21395"/>
                <wp:lineTo x="21418" y="21395"/>
                <wp:lineTo x="214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-art-board-games-6273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9ED">
        <w:rPr>
          <w:rFonts w:ascii="Goudy Stout" w:hAnsi="Goudy Stout"/>
          <w:sz w:val="32"/>
          <w:lang w:val="en-US"/>
        </w:rPr>
        <w:t>CARD GAME REVIEW</w:t>
      </w:r>
    </w:p>
    <w:p w:rsidR="009309ED" w:rsidRDefault="009309ED">
      <w:pPr>
        <w:rPr>
          <w:rFonts w:ascii="Arial Black" w:hAnsi="Arial Black"/>
          <w:lang w:val="en-US"/>
        </w:rPr>
      </w:pPr>
      <w:r w:rsidRPr="009309ED">
        <w:rPr>
          <w:rFonts w:ascii="Arial Black" w:hAnsi="Arial Black"/>
          <w:lang w:val="en-US"/>
        </w:rPr>
        <w:t xml:space="preserve">You have been given the assignment of creating a card game that can be used as a review tool for your classmates.  </w:t>
      </w:r>
    </w:p>
    <w:p w:rsidR="009309ED" w:rsidRDefault="009309ED">
      <w:pPr>
        <w:rPr>
          <w:rFonts w:ascii="Arial" w:hAnsi="Arial" w:cs="Arial"/>
          <w:lang w:val="en-US"/>
        </w:rPr>
      </w:pPr>
    </w:p>
    <w:p w:rsidR="009309ED" w:rsidRDefault="009309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this assignment you must choose a partner and together work to create a social studies card game that your classmates will be able to play.  This game must include the following:</w:t>
      </w:r>
    </w:p>
    <w:p w:rsidR="009309ED" w:rsidRPr="009309ED" w:rsidRDefault="009309ED" w:rsidP="009309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least 20 questions that cover material from </w:t>
      </w:r>
      <w:r w:rsidRPr="008C46D5">
        <w:rPr>
          <w:rFonts w:ascii="Arial" w:hAnsi="Arial" w:cs="Arial"/>
          <w:b/>
          <w:lang w:val="en-US"/>
        </w:rPr>
        <w:t>Chapter 6: Becoming Canada.</w:t>
      </w:r>
      <w:r>
        <w:rPr>
          <w:rFonts w:ascii="Arial" w:hAnsi="Arial" w:cs="Arial"/>
          <w:lang w:val="en-US"/>
        </w:rPr>
        <w:t xml:space="preserve">  The information on the cards must be accurate and contain details that are </w:t>
      </w:r>
      <w:r w:rsidR="004E54CF">
        <w:rPr>
          <w:rFonts w:ascii="Arial" w:hAnsi="Arial" w:cs="Arial"/>
          <w:lang w:val="en-US"/>
        </w:rPr>
        <w:t>relevant</w:t>
      </w:r>
      <w:r>
        <w:rPr>
          <w:rFonts w:ascii="Arial" w:hAnsi="Arial" w:cs="Arial"/>
          <w:lang w:val="en-US"/>
        </w:rPr>
        <w:t xml:space="preserve"> to the topic.  You may not use the same people or event on more than one card.  </w:t>
      </w:r>
    </w:p>
    <w:p w:rsidR="009309ED" w:rsidRDefault="009309ED" w:rsidP="009309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set of rules that explains how the game is to be played.  Think about specific details (how many people can play, when to take your turn, how to score points)</w:t>
      </w:r>
    </w:p>
    <w:p w:rsidR="009309ED" w:rsidRPr="004E54CF" w:rsidRDefault="009309ED" w:rsidP="009309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Your cards must be legible and visually pleasing.  Take your time so that this card game can be played by others and used as a review tool.  </w:t>
      </w:r>
      <w:r w:rsidR="004E54CF">
        <w:rPr>
          <w:rFonts w:ascii="Arial" w:hAnsi="Arial" w:cs="Arial"/>
          <w:lang w:val="en-US"/>
        </w:rPr>
        <w:t>Make sure that visuals are relevant to the topic being discussed (although flowers are pretty is this related to the building of Canada?)</w:t>
      </w:r>
    </w:p>
    <w:p w:rsidR="009309ED" w:rsidRDefault="009309ED" w:rsidP="009309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will be marked based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807"/>
        <w:gridCol w:w="1813"/>
        <w:gridCol w:w="1815"/>
        <w:gridCol w:w="1816"/>
      </w:tblGrid>
      <w:tr w:rsidR="004E54CF" w:rsidTr="004E54CF">
        <w:tc>
          <w:tcPr>
            <w:tcW w:w="1870" w:type="dxa"/>
            <w:shd w:val="clear" w:color="auto" w:fill="000000" w:themeFill="text1"/>
          </w:tcPr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54CF">
              <w:rPr>
                <w:rFonts w:ascii="Arial" w:hAnsi="Arial" w:cs="Arial"/>
                <w:b/>
                <w:lang w:val="en-US"/>
              </w:rPr>
              <w:t>CRITERIA</w:t>
            </w:r>
          </w:p>
        </w:tc>
        <w:tc>
          <w:tcPr>
            <w:tcW w:w="1870" w:type="dxa"/>
            <w:shd w:val="clear" w:color="auto" w:fill="000000" w:themeFill="text1"/>
          </w:tcPr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870" w:type="dxa"/>
            <w:shd w:val="clear" w:color="auto" w:fill="000000" w:themeFill="text1"/>
          </w:tcPr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870" w:type="dxa"/>
            <w:shd w:val="clear" w:color="auto" w:fill="000000" w:themeFill="text1"/>
          </w:tcPr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870" w:type="dxa"/>
            <w:shd w:val="clear" w:color="auto" w:fill="000000" w:themeFill="text1"/>
          </w:tcPr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4E54CF" w:rsidTr="008C46D5">
        <w:tc>
          <w:tcPr>
            <w:tcW w:w="1870" w:type="dxa"/>
            <w:shd w:val="clear" w:color="auto" w:fill="F2F2F2" w:themeFill="background1" w:themeFillShade="F2"/>
          </w:tcPr>
          <w:p w:rsidR="004E54CF" w:rsidRPr="004E54CF" w:rsidRDefault="004E54CF" w:rsidP="009309ED">
            <w:pPr>
              <w:rPr>
                <w:rFonts w:ascii="Arial" w:hAnsi="Arial" w:cs="Arial"/>
                <w:b/>
                <w:lang w:val="en-US"/>
              </w:rPr>
            </w:pPr>
          </w:p>
          <w:p w:rsidR="004E54CF" w:rsidRPr="004E54CF" w:rsidRDefault="004E54CF" w:rsidP="009309ED">
            <w:pPr>
              <w:rPr>
                <w:rFonts w:ascii="Arial" w:hAnsi="Arial" w:cs="Arial"/>
                <w:b/>
                <w:lang w:val="en-US"/>
              </w:rPr>
            </w:pPr>
          </w:p>
          <w:p w:rsidR="004E54CF" w:rsidRPr="004E54CF" w:rsidRDefault="004E54CF" w:rsidP="009309E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Accuracy/Content &amp; Knowledge (x3</w:t>
            </w:r>
            <w:r w:rsidRPr="004E54CF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All information &amp; </w:t>
            </w:r>
            <w:r w:rsidRPr="004E54CF">
              <w:rPr>
                <w:rFonts w:ascii="Arial" w:hAnsi="Arial" w:cs="Arial"/>
                <w:sz w:val="20"/>
                <w:lang w:val="en-US"/>
              </w:rPr>
              <w:t>content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accurate and contains all information relevant</w:t>
            </w:r>
            <w:r w:rsidRPr="004E54C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to the topic. Game includes at least 20 different questions. </w:t>
            </w:r>
          </w:p>
        </w:tc>
        <w:tc>
          <w:tcPr>
            <w:tcW w:w="1870" w:type="dxa"/>
          </w:tcPr>
          <w:p w:rsidR="004E54CF" w:rsidRPr="004E54CF" w:rsidRDefault="004E54CF" w:rsidP="004E54C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Almost all </w:t>
            </w:r>
            <w:r w:rsidRPr="004E54CF">
              <w:rPr>
                <w:rFonts w:ascii="Arial" w:hAnsi="Arial" w:cs="Arial"/>
                <w:sz w:val="20"/>
                <w:lang w:val="en-US"/>
              </w:rPr>
              <w:t xml:space="preserve">information &amp; content is accurate </w:t>
            </w:r>
            <w:r>
              <w:rPr>
                <w:rFonts w:ascii="Arial" w:hAnsi="Arial" w:cs="Arial"/>
                <w:sz w:val="20"/>
                <w:lang w:val="en-US"/>
              </w:rPr>
              <w:t xml:space="preserve">but some relevant information is missing.  Game only has 15-19 questions. </w:t>
            </w:r>
          </w:p>
        </w:tc>
        <w:tc>
          <w:tcPr>
            <w:tcW w:w="1870" w:type="dxa"/>
          </w:tcPr>
          <w:p w:rsidR="004E54CF" w:rsidRPr="004E54CF" w:rsidRDefault="004E54CF" w:rsidP="004E54C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Some of the </w:t>
            </w:r>
            <w:r>
              <w:rPr>
                <w:rFonts w:ascii="Arial" w:hAnsi="Arial" w:cs="Arial"/>
                <w:sz w:val="20"/>
                <w:lang w:val="en-US"/>
              </w:rPr>
              <w:t xml:space="preserve">information &amp; </w:t>
            </w:r>
            <w:r w:rsidRPr="004E54CF">
              <w:rPr>
                <w:rFonts w:ascii="Arial" w:hAnsi="Arial" w:cs="Arial"/>
                <w:sz w:val="20"/>
                <w:lang w:val="en-US"/>
              </w:rPr>
              <w:t>content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accurate </w:t>
            </w:r>
            <w:r>
              <w:rPr>
                <w:rFonts w:ascii="Arial" w:hAnsi="Arial" w:cs="Arial"/>
                <w:sz w:val="20"/>
                <w:lang w:val="en-US"/>
              </w:rPr>
              <w:t xml:space="preserve">but relevant information is missing.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lang w:val="en-US"/>
              </w:rPr>
              <w:t xml:space="preserve">Game only has 10-15 questions.  </w:t>
            </w:r>
          </w:p>
        </w:tc>
        <w:tc>
          <w:tcPr>
            <w:tcW w:w="1870" w:type="dxa"/>
          </w:tcPr>
          <w:p w:rsidR="004E54CF" w:rsidRPr="004E54CF" w:rsidRDefault="004E54CF" w:rsidP="004E54C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lang w:val="en-US"/>
              </w:rPr>
              <w:t xml:space="preserve">nformation &amp; </w:t>
            </w:r>
            <w:r w:rsidRPr="004E54CF">
              <w:rPr>
                <w:rFonts w:ascii="Arial" w:hAnsi="Arial" w:cs="Arial"/>
                <w:sz w:val="20"/>
                <w:lang w:val="en-US"/>
              </w:rPr>
              <w:t>content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 xml:space="preserve">not </w:t>
            </w:r>
            <w:r>
              <w:rPr>
                <w:rFonts w:ascii="Arial" w:hAnsi="Arial" w:cs="Arial"/>
                <w:sz w:val="20"/>
                <w:lang w:val="en-US"/>
              </w:rPr>
              <w:t xml:space="preserve"> accurate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information on cards is not relevant. </w:t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lang w:val="en-US"/>
              </w:rPr>
              <w:t xml:space="preserve">Game has less than 10 questions.  </w:t>
            </w:r>
          </w:p>
        </w:tc>
      </w:tr>
      <w:tr w:rsidR="004E54CF" w:rsidTr="008C46D5">
        <w:tc>
          <w:tcPr>
            <w:tcW w:w="1870" w:type="dxa"/>
            <w:shd w:val="clear" w:color="auto" w:fill="F2F2F2" w:themeFill="background1" w:themeFillShade="F2"/>
          </w:tcPr>
          <w:p w:rsid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E54CF">
              <w:rPr>
                <w:rFonts w:ascii="Arial" w:hAnsi="Arial" w:cs="Arial"/>
                <w:b/>
                <w:lang w:val="en-US"/>
              </w:rPr>
              <w:t>Legibility</w:t>
            </w:r>
            <w:r>
              <w:rPr>
                <w:rFonts w:ascii="Arial" w:hAnsi="Arial" w:cs="Arial"/>
                <w:b/>
                <w:lang w:val="en-US"/>
              </w:rPr>
              <w:t xml:space="preserve"> &amp; Visuals</w:t>
            </w:r>
          </w:p>
        </w:tc>
        <w:tc>
          <w:tcPr>
            <w:tcW w:w="1870" w:type="dxa"/>
          </w:tcPr>
          <w:p w:rsidR="004E54CF" w:rsidRPr="004E54CF" w:rsidRDefault="004E54CF" w:rsidP="004E54C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Information is well organized and easy to read.  Cards are well put together and visuals are relevant.   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Information is somewhat organized and mostly easy to read.  Some visuals are not relevant. 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Information is unorganized and difficult to read.  There is a lack of visuals. 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Unable to comprehend information and no visuals included.  </w:t>
            </w:r>
          </w:p>
        </w:tc>
      </w:tr>
      <w:tr w:rsidR="004E54CF" w:rsidTr="008C46D5">
        <w:tc>
          <w:tcPr>
            <w:tcW w:w="1870" w:type="dxa"/>
            <w:shd w:val="clear" w:color="auto" w:fill="F2F2F2" w:themeFill="background1" w:themeFillShade="F2"/>
          </w:tcPr>
          <w:p w:rsidR="008C46D5" w:rsidRDefault="008C46D5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C46D5" w:rsidRDefault="008C46D5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E54CF" w:rsidRPr="004E54CF" w:rsidRDefault="004E54CF" w:rsidP="004E54C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RULES 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Rules were written clearly enough that all participants could easily play.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Rules were written, but one part of the game needed slightly more explanation.  </w:t>
            </w:r>
          </w:p>
        </w:tc>
        <w:tc>
          <w:tcPr>
            <w:tcW w:w="1870" w:type="dxa"/>
          </w:tcPr>
          <w:p w:rsidR="004E54CF" w:rsidRPr="004E54CF" w:rsidRDefault="004E54CF" w:rsidP="004E54C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Rules were written, but participants had some difficulty figuring out the game.  </w:t>
            </w:r>
          </w:p>
        </w:tc>
        <w:tc>
          <w:tcPr>
            <w:tcW w:w="1870" w:type="dxa"/>
          </w:tcPr>
          <w:p w:rsidR="004E54CF" w:rsidRPr="004E54CF" w:rsidRDefault="004E54CF" w:rsidP="009309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rules were not written. </w:t>
            </w:r>
          </w:p>
        </w:tc>
      </w:tr>
    </w:tbl>
    <w:p w:rsidR="009309ED" w:rsidRDefault="009309ED" w:rsidP="009309ED">
      <w:pPr>
        <w:rPr>
          <w:rFonts w:ascii="Arial" w:hAnsi="Arial" w:cs="Arial"/>
          <w:lang w:val="en-US"/>
        </w:rPr>
      </w:pPr>
    </w:p>
    <w:p w:rsidR="009309ED" w:rsidRPr="008C46D5" w:rsidRDefault="004E54CF">
      <w:pPr>
        <w:rPr>
          <w:rFonts w:ascii="Arial" w:hAnsi="Arial" w:cs="Arial"/>
          <w:b/>
          <w:sz w:val="28"/>
          <w:lang w:val="en-US"/>
        </w:rPr>
      </w:pPr>
      <w:r w:rsidRPr="004E54CF">
        <w:rPr>
          <w:rFonts w:ascii="Arial" w:hAnsi="Arial" w:cs="Arial"/>
          <w:b/>
          <w:sz w:val="28"/>
          <w:lang w:val="en-US"/>
        </w:rPr>
        <w:t xml:space="preserve">TOTAL:             </w:t>
      </w:r>
      <w:r w:rsidR="008C46D5">
        <w:rPr>
          <w:rFonts w:ascii="Arial" w:hAnsi="Arial" w:cs="Arial"/>
          <w:b/>
          <w:sz w:val="28"/>
          <w:lang w:val="en-US"/>
        </w:rPr>
        <w:t>/20</w:t>
      </w:r>
      <w:bookmarkStart w:id="0" w:name="_GoBack"/>
      <w:bookmarkEnd w:id="0"/>
    </w:p>
    <w:sectPr w:rsidR="009309ED" w:rsidRPr="008C4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3446"/>
    <w:multiLevelType w:val="hybridMultilevel"/>
    <w:tmpl w:val="1B48E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ED"/>
    <w:rsid w:val="004E54CF"/>
    <w:rsid w:val="00844853"/>
    <w:rsid w:val="008C46D5"/>
    <w:rsid w:val="009309ED"/>
    <w:rsid w:val="00F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568E"/>
  <w15:chartTrackingRefBased/>
  <w15:docId w15:val="{96E1DD79-40BA-499E-89B6-73D0452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ED"/>
    <w:pPr>
      <w:ind w:left="720"/>
      <w:contextualSpacing/>
    </w:pPr>
  </w:style>
  <w:style w:type="table" w:styleId="TableGrid">
    <w:name w:val="Table Grid"/>
    <w:basedOn w:val="TableNormal"/>
    <w:uiPriority w:val="39"/>
    <w:rsid w:val="004E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LethSD 51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Lacourciere</dc:creator>
  <cp:keywords/>
  <dc:description/>
  <cp:lastModifiedBy>Amber Lacourciere</cp:lastModifiedBy>
  <cp:revision>1</cp:revision>
  <dcterms:created xsi:type="dcterms:W3CDTF">2017-02-27T22:32:00Z</dcterms:created>
  <dcterms:modified xsi:type="dcterms:W3CDTF">2017-02-27T22:55:00Z</dcterms:modified>
</cp:coreProperties>
</file>