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7A" w:rsidRPr="009311F2" w:rsidRDefault="002C428E">
      <w:pPr>
        <w:rPr>
          <w:rFonts w:ascii="Jester" w:hAnsi="Jester"/>
          <w:b/>
          <w:sz w:val="36"/>
          <w:szCs w:val="28"/>
        </w:rPr>
      </w:pPr>
      <w:r w:rsidRPr="009311F2">
        <w:rPr>
          <w:rFonts w:ascii="Jester" w:hAnsi="Jester"/>
          <w:b/>
          <w:sz w:val="36"/>
          <w:szCs w:val="28"/>
        </w:rPr>
        <w:t>Chapter 10 Project: Expan</w:t>
      </w:r>
      <w:r w:rsidR="009311F2" w:rsidRPr="009311F2">
        <w:rPr>
          <w:rFonts w:ascii="Jester" w:hAnsi="Jester"/>
          <w:b/>
          <w:sz w:val="36"/>
          <w:szCs w:val="28"/>
        </w:rPr>
        <w:t xml:space="preserve">ding Confederation - </w:t>
      </w:r>
      <w:r w:rsidRPr="009311F2">
        <w:rPr>
          <w:rFonts w:ascii="Jester" w:hAnsi="Jester"/>
          <w:b/>
          <w:sz w:val="36"/>
          <w:szCs w:val="28"/>
        </w:rPr>
        <w:t>Timeline</w:t>
      </w:r>
    </w:p>
    <w:p w:rsidR="002C428E" w:rsidRPr="00865A2B" w:rsidRDefault="002123AB">
      <w:pPr>
        <w:rPr>
          <w:rFonts w:ascii="Jester" w:hAnsi="Jester"/>
          <w:b/>
          <w:sz w:val="28"/>
          <w:szCs w:val="28"/>
        </w:rPr>
      </w:pPr>
      <w:r w:rsidRPr="009311F2">
        <w:rPr>
          <w:rFonts w:ascii="Jester" w:hAnsi="Jester" w:cs="Arial"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 wp14:anchorId="50FE511D" wp14:editId="477AA2AC">
            <wp:simplePos x="0" y="0"/>
            <wp:positionH relativeFrom="column">
              <wp:posOffset>4891405</wp:posOffset>
            </wp:positionH>
            <wp:positionV relativeFrom="paragraph">
              <wp:posOffset>298450</wp:posOffset>
            </wp:positionV>
            <wp:extent cx="2065655" cy="1983740"/>
            <wp:effectExtent l="0" t="0" r="0" b="0"/>
            <wp:wrapTight wrapText="bothSides">
              <wp:wrapPolygon edited="0">
                <wp:start x="0" y="0"/>
                <wp:lineTo x="0" y="21365"/>
                <wp:lineTo x="21314" y="21365"/>
                <wp:lineTo x="21314" y="0"/>
                <wp:lineTo x="0" y="0"/>
              </wp:wrapPolygon>
            </wp:wrapTight>
            <wp:docPr id="2" name="Picture 2" descr="http://www.canadiangeographic.ca/atlas/Images/buildingCanada_confederationProgression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nadiangeographic.ca/atlas/Images/buildingCanada_confederationProgression_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8E" w:rsidRPr="009311F2">
        <w:rPr>
          <w:rFonts w:ascii="Jester" w:hAnsi="Jester"/>
          <w:sz w:val="28"/>
          <w:szCs w:val="28"/>
        </w:rPr>
        <w:t xml:space="preserve">Your task is to </w:t>
      </w:r>
      <w:r w:rsidR="009311F2">
        <w:rPr>
          <w:rFonts w:ascii="Jester" w:hAnsi="Jester"/>
          <w:sz w:val="28"/>
          <w:szCs w:val="28"/>
        </w:rPr>
        <w:t>make</w:t>
      </w:r>
      <w:r w:rsidR="002C428E" w:rsidRPr="009311F2">
        <w:rPr>
          <w:rFonts w:ascii="Jester" w:hAnsi="Jester"/>
          <w:sz w:val="28"/>
          <w:szCs w:val="28"/>
        </w:rPr>
        <w:t xml:space="preserve"> a timeline </w:t>
      </w:r>
      <w:r w:rsidR="009311F2">
        <w:rPr>
          <w:rFonts w:ascii="Jester" w:hAnsi="Jester"/>
          <w:sz w:val="28"/>
          <w:szCs w:val="28"/>
        </w:rPr>
        <w:t>that shows the</w:t>
      </w:r>
      <w:r w:rsidR="002C428E" w:rsidRPr="009311F2">
        <w:rPr>
          <w:rFonts w:ascii="Jester" w:hAnsi="Jester"/>
          <w:sz w:val="28"/>
          <w:szCs w:val="28"/>
        </w:rPr>
        <w:t xml:space="preserve"> important dates of </w:t>
      </w:r>
      <w:r w:rsidR="009311F2">
        <w:rPr>
          <w:rFonts w:ascii="Jester" w:hAnsi="Jester"/>
          <w:sz w:val="28"/>
          <w:szCs w:val="28"/>
        </w:rPr>
        <w:t xml:space="preserve">the Canadian </w:t>
      </w:r>
      <w:r w:rsidR="002C428E" w:rsidRPr="009311F2">
        <w:rPr>
          <w:rFonts w:ascii="Jester" w:hAnsi="Jester"/>
          <w:sz w:val="28"/>
          <w:szCs w:val="28"/>
        </w:rPr>
        <w:t xml:space="preserve">Confederation.  </w:t>
      </w:r>
      <w:r w:rsidR="002C428E" w:rsidRPr="00865A2B">
        <w:rPr>
          <w:rFonts w:ascii="Jester" w:hAnsi="Jester"/>
          <w:b/>
          <w:sz w:val="28"/>
          <w:szCs w:val="28"/>
        </w:rPr>
        <w:t>You must include the following:</w:t>
      </w:r>
    </w:p>
    <w:p w:rsidR="002C428E" w:rsidRPr="009311F2" w:rsidRDefault="00BB5A3F" w:rsidP="002C428E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9311F2">
        <w:rPr>
          <w:rFonts w:ascii="Jester" w:hAnsi="Jester" w:cs="Arial"/>
          <w:noProof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07DDF646" wp14:editId="693D8610">
            <wp:simplePos x="0" y="0"/>
            <wp:positionH relativeFrom="column">
              <wp:posOffset>2685367</wp:posOffset>
            </wp:positionH>
            <wp:positionV relativeFrom="paragraph">
              <wp:posOffset>356901</wp:posOffset>
            </wp:positionV>
            <wp:extent cx="2629535" cy="732790"/>
            <wp:effectExtent l="0" t="0" r="0" b="0"/>
            <wp:wrapNone/>
            <wp:docPr id="3" name="Picture 3" descr="http://t4.jordan.k12.ut.us/teacher_resources/project_templates/images/timeli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4.jordan.k12.ut.us/teacher_resources/project_templates/images/timeline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8E" w:rsidRPr="009311F2">
        <w:rPr>
          <w:rFonts w:ascii="Jester" w:hAnsi="Jester"/>
          <w:sz w:val="28"/>
          <w:szCs w:val="28"/>
        </w:rPr>
        <w:t xml:space="preserve">1867- Confederation of Quebec, Ontario, New Brunswick, </w:t>
      </w:r>
      <w:r w:rsidR="009311F2">
        <w:rPr>
          <w:rFonts w:ascii="Jester" w:hAnsi="Jester"/>
          <w:sz w:val="28"/>
          <w:szCs w:val="28"/>
        </w:rPr>
        <w:t xml:space="preserve">and </w:t>
      </w:r>
      <w:r w:rsidR="002C428E" w:rsidRPr="009311F2">
        <w:rPr>
          <w:rFonts w:ascii="Jester" w:hAnsi="Jester"/>
          <w:sz w:val="28"/>
          <w:szCs w:val="28"/>
        </w:rPr>
        <w:t>Nova Scotia</w:t>
      </w:r>
    </w:p>
    <w:p w:rsidR="002C428E" w:rsidRPr="009311F2" w:rsidRDefault="002C428E" w:rsidP="002C428E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>1870- Manitoba</w:t>
      </w:r>
    </w:p>
    <w:p w:rsidR="002C428E" w:rsidRPr="009311F2" w:rsidRDefault="002C428E" w:rsidP="002C428E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>1871- British Columbia</w:t>
      </w:r>
    </w:p>
    <w:p w:rsidR="002C428E" w:rsidRPr="009311F2" w:rsidRDefault="00BB5A3F" w:rsidP="002C428E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9311F2">
        <w:rPr>
          <w:rFonts w:ascii="Jester" w:hAnsi="Jester" w:cs="Arial"/>
          <w:noProof/>
          <w:sz w:val="28"/>
          <w:szCs w:val="28"/>
          <w:lang w:eastAsia="en-CA"/>
        </w:rPr>
        <w:drawing>
          <wp:anchor distT="0" distB="0" distL="114300" distR="114300" simplePos="0" relativeHeight="251661312" behindDoc="1" locked="0" layoutInCell="1" allowOverlap="1" wp14:anchorId="79BDA13C" wp14:editId="7ADF6FE8">
            <wp:simplePos x="0" y="0"/>
            <wp:positionH relativeFrom="column">
              <wp:posOffset>4673600</wp:posOffset>
            </wp:positionH>
            <wp:positionV relativeFrom="paragraph">
              <wp:posOffset>246380</wp:posOffset>
            </wp:positionV>
            <wp:extent cx="204089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371" y="21021"/>
                <wp:lineTo x="21371" y="0"/>
                <wp:lineTo x="0" y="0"/>
              </wp:wrapPolygon>
            </wp:wrapTight>
            <wp:docPr id="1" name="Picture 1" descr="http://www.aaapoe.net/campus/HallHistory/HistoryCanada/FlagCanada-62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aapoe.net/campus/HallHistory/HistoryCanada/FlagCanada-620x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8E" w:rsidRPr="009311F2">
        <w:rPr>
          <w:rFonts w:ascii="Jester" w:hAnsi="Jester"/>
          <w:sz w:val="28"/>
          <w:szCs w:val="28"/>
        </w:rPr>
        <w:t>1873- Prince Edward Island</w:t>
      </w:r>
    </w:p>
    <w:p w:rsidR="002C428E" w:rsidRPr="009311F2" w:rsidRDefault="002C428E" w:rsidP="002C428E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>1898- Yukon becomes a territory</w:t>
      </w:r>
    </w:p>
    <w:p w:rsidR="002C428E" w:rsidRPr="009311F2" w:rsidRDefault="009B3807" w:rsidP="002C428E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>1905</w:t>
      </w:r>
      <w:r w:rsidR="002C428E" w:rsidRPr="009311F2">
        <w:rPr>
          <w:rFonts w:ascii="Jester" w:hAnsi="Jester"/>
          <w:sz w:val="28"/>
          <w:szCs w:val="28"/>
        </w:rPr>
        <w:t>- Alberta, Saskatchewan</w:t>
      </w:r>
    </w:p>
    <w:p w:rsidR="002C428E" w:rsidRPr="009311F2" w:rsidRDefault="002C428E" w:rsidP="002C428E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>1949- Newfoundland</w:t>
      </w:r>
      <w:r w:rsidR="00E050E2">
        <w:rPr>
          <w:rFonts w:ascii="Jester" w:hAnsi="Jester"/>
          <w:sz w:val="28"/>
          <w:szCs w:val="28"/>
        </w:rPr>
        <w:t xml:space="preserve"> &amp;</w:t>
      </w:r>
      <w:r w:rsidRPr="009311F2">
        <w:rPr>
          <w:rFonts w:ascii="Jester" w:hAnsi="Jester"/>
          <w:sz w:val="28"/>
          <w:szCs w:val="28"/>
        </w:rPr>
        <w:t xml:space="preserve"> Labrador become a province</w:t>
      </w:r>
    </w:p>
    <w:p w:rsidR="002C428E" w:rsidRPr="009311F2" w:rsidRDefault="002C428E" w:rsidP="002C428E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>1965- Maple Leaf is adopted</w:t>
      </w:r>
    </w:p>
    <w:p w:rsidR="00574963" w:rsidRPr="00574963" w:rsidRDefault="002C428E" w:rsidP="00574963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>1999- Nunavut becomes a territory</w:t>
      </w:r>
    </w:p>
    <w:p w:rsidR="002C428E" w:rsidRPr="009311F2" w:rsidRDefault="002C428E" w:rsidP="002C428E">
      <w:p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 xml:space="preserve">Using your textbook as a reference (page 166-167), you must include a </w:t>
      </w:r>
      <w:r w:rsidR="00865A2B" w:rsidRPr="00865A2B">
        <w:rPr>
          <w:rFonts w:ascii="Jester" w:hAnsi="Jester"/>
          <w:b/>
          <w:sz w:val="28"/>
          <w:szCs w:val="28"/>
        </w:rPr>
        <w:t>minimum</w:t>
      </w:r>
      <w:r w:rsidRPr="009311F2">
        <w:rPr>
          <w:rFonts w:ascii="Jester" w:hAnsi="Jester"/>
          <w:sz w:val="28"/>
          <w:szCs w:val="28"/>
        </w:rPr>
        <w:t xml:space="preserve"> of </w:t>
      </w:r>
      <w:r w:rsidR="00865A2B">
        <w:rPr>
          <w:rFonts w:ascii="Jester" w:hAnsi="Jester"/>
          <w:sz w:val="28"/>
          <w:szCs w:val="28"/>
        </w:rPr>
        <w:t xml:space="preserve">at least </w:t>
      </w:r>
      <w:r w:rsidRPr="009311F2">
        <w:rPr>
          <w:rFonts w:ascii="Jester" w:hAnsi="Jester"/>
          <w:sz w:val="28"/>
          <w:szCs w:val="28"/>
        </w:rPr>
        <w:t>10</w:t>
      </w:r>
      <w:r w:rsidR="00865A2B">
        <w:rPr>
          <w:rFonts w:ascii="Jester" w:hAnsi="Jester"/>
          <w:sz w:val="28"/>
          <w:szCs w:val="28"/>
        </w:rPr>
        <w:t xml:space="preserve"> more</w:t>
      </w:r>
      <w:r w:rsidRPr="009311F2">
        <w:rPr>
          <w:rFonts w:ascii="Jester" w:hAnsi="Jester"/>
          <w:sz w:val="28"/>
          <w:szCs w:val="28"/>
        </w:rPr>
        <w:t xml:space="preserve"> important events and a maximum of 15 events.  </w:t>
      </w:r>
      <w:r w:rsidR="00865A2B">
        <w:rPr>
          <w:rFonts w:ascii="Jester" w:hAnsi="Jester"/>
          <w:sz w:val="28"/>
          <w:szCs w:val="28"/>
        </w:rPr>
        <w:t>(This is a total of at least 19-24 events)</w:t>
      </w:r>
    </w:p>
    <w:p w:rsidR="00574963" w:rsidRDefault="00113D8E" w:rsidP="002C428E">
      <w:pPr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>You must include a miniature hand drawn and coloured version of each provincial flag</w:t>
      </w:r>
      <w:r w:rsidR="00574963">
        <w:rPr>
          <w:rFonts w:ascii="Jester" w:hAnsi="Jester"/>
          <w:sz w:val="28"/>
          <w:szCs w:val="28"/>
        </w:rPr>
        <w:t>.  Be creative (ex: create a boarder with the flags)</w:t>
      </w:r>
    </w:p>
    <w:p w:rsidR="00043C46" w:rsidRPr="009311F2" w:rsidRDefault="00043C46" w:rsidP="002C428E">
      <w:p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 xml:space="preserve">A title must be included, as well as your </w:t>
      </w:r>
      <w:r w:rsidR="009311F2">
        <w:rPr>
          <w:rFonts w:ascii="Jester" w:hAnsi="Jester"/>
          <w:sz w:val="28"/>
          <w:szCs w:val="28"/>
        </w:rPr>
        <w:t xml:space="preserve">first and last </w:t>
      </w:r>
      <w:r w:rsidR="00574963">
        <w:rPr>
          <w:rFonts w:ascii="Jester" w:hAnsi="Jester"/>
          <w:sz w:val="28"/>
          <w:szCs w:val="28"/>
        </w:rPr>
        <w:t>name.</w:t>
      </w:r>
    </w:p>
    <w:p w:rsidR="00043C46" w:rsidRPr="009311F2" w:rsidRDefault="00043C46" w:rsidP="002C428E">
      <w:p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 xml:space="preserve">Your timeline should cover the years 1860- 2000 and be marked in ten year increments.  </w:t>
      </w:r>
      <w:r w:rsidR="009311F2">
        <w:rPr>
          <w:rFonts w:ascii="Jester" w:hAnsi="Jester"/>
          <w:sz w:val="28"/>
          <w:szCs w:val="28"/>
        </w:rPr>
        <w:t>Divide your line</w:t>
      </w:r>
      <w:r w:rsidRPr="009311F2">
        <w:rPr>
          <w:rFonts w:ascii="Jester" w:hAnsi="Jester"/>
          <w:sz w:val="28"/>
          <w:szCs w:val="28"/>
        </w:rPr>
        <w:t xml:space="preserve"> into </w:t>
      </w:r>
      <w:r w:rsidR="009311F2">
        <w:rPr>
          <w:rFonts w:ascii="Jester" w:hAnsi="Jester"/>
          <w:sz w:val="28"/>
          <w:szCs w:val="28"/>
        </w:rPr>
        <w:t>three</w:t>
      </w:r>
      <w:r w:rsidRPr="009311F2">
        <w:rPr>
          <w:rFonts w:ascii="Jester" w:hAnsi="Jester"/>
          <w:sz w:val="28"/>
          <w:szCs w:val="28"/>
        </w:rPr>
        <w:t xml:space="preserve"> </w:t>
      </w:r>
      <w:r w:rsidR="009311F2">
        <w:rPr>
          <w:rFonts w:ascii="Jester" w:hAnsi="Jester"/>
          <w:sz w:val="28"/>
          <w:szCs w:val="28"/>
        </w:rPr>
        <w:t>centimeter</w:t>
      </w:r>
      <w:r w:rsidRPr="009311F2">
        <w:rPr>
          <w:rFonts w:ascii="Jester" w:hAnsi="Jester"/>
          <w:sz w:val="28"/>
          <w:szCs w:val="28"/>
        </w:rPr>
        <w:t xml:space="preserve"> segments.  Rememb</w:t>
      </w:r>
      <w:r w:rsidR="009311F2">
        <w:rPr>
          <w:rFonts w:ascii="Jester" w:hAnsi="Jester"/>
          <w:sz w:val="28"/>
          <w:szCs w:val="28"/>
        </w:rPr>
        <w:t>er to clearly indicate the year of Confederation and the joining of each province and territory.</w:t>
      </w:r>
    </w:p>
    <w:p w:rsidR="00043C46" w:rsidRPr="009311F2" w:rsidRDefault="00043C46" w:rsidP="002C428E">
      <w:pPr>
        <w:rPr>
          <w:rFonts w:ascii="Jester" w:hAnsi="Jester"/>
          <w:sz w:val="28"/>
          <w:szCs w:val="28"/>
        </w:rPr>
      </w:pPr>
      <w:r w:rsidRPr="009311F2">
        <w:rPr>
          <w:rFonts w:ascii="Jester" w:hAnsi="Jester"/>
          <w:sz w:val="28"/>
          <w:szCs w:val="28"/>
        </w:rPr>
        <w:t>You will be marked using the following rubric: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126"/>
        <w:gridCol w:w="1999"/>
      </w:tblGrid>
      <w:tr w:rsidR="00AE6FF7" w:rsidRPr="009311F2" w:rsidTr="00574963">
        <w:tc>
          <w:tcPr>
            <w:tcW w:w="2376" w:type="dxa"/>
            <w:shd w:val="clear" w:color="auto" w:fill="000000" w:themeFill="text1"/>
          </w:tcPr>
          <w:p w:rsidR="00AE6FF7" w:rsidRPr="00574963" w:rsidRDefault="00AE6FF7" w:rsidP="00D65A92">
            <w:pPr>
              <w:rPr>
                <w:rFonts w:ascii="Jester" w:hAnsi="Jester"/>
                <w:b/>
                <w:sz w:val="28"/>
                <w:szCs w:val="28"/>
              </w:rPr>
            </w:pPr>
            <w:r w:rsidRPr="00574963">
              <w:rPr>
                <w:rFonts w:ascii="Jester" w:hAnsi="Jester"/>
                <w:b/>
                <w:sz w:val="28"/>
                <w:szCs w:val="28"/>
              </w:rPr>
              <w:t>Criteria</w:t>
            </w:r>
          </w:p>
        </w:tc>
        <w:tc>
          <w:tcPr>
            <w:tcW w:w="2127" w:type="dxa"/>
            <w:shd w:val="clear" w:color="auto" w:fill="000000" w:themeFill="text1"/>
          </w:tcPr>
          <w:p w:rsidR="00AE6FF7" w:rsidRPr="00574963" w:rsidRDefault="00574963" w:rsidP="002123AB">
            <w:pPr>
              <w:rPr>
                <w:rFonts w:ascii="Jester" w:hAnsi="Jester"/>
                <w:b/>
                <w:sz w:val="28"/>
                <w:szCs w:val="28"/>
              </w:rPr>
            </w:pPr>
            <w:r w:rsidRPr="00574963">
              <w:rPr>
                <w:rFonts w:ascii="Jester" w:hAnsi="Jester"/>
                <w:b/>
                <w:sz w:val="28"/>
                <w:szCs w:val="28"/>
              </w:rPr>
              <w:t>10</w:t>
            </w:r>
            <w:r w:rsidR="002123AB" w:rsidRPr="00574963">
              <w:rPr>
                <w:rFonts w:ascii="Jester" w:hAnsi="Jester"/>
                <w:b/>
                <w:sz w:val="28"/>
                <w:szCs w:val="28"/>
              </w:rPr>
              <w:t xml:space="preserve"> </w:t>
            </w:r>
            <w:r w:rsidR="00AE6FF7" w:rsidRPr="00574963">
              <w:rPr>
                <w:rFonts w:ascii="Jester" w:hAnsi="Jester"/>
                <w:b/>
                <w:sz w:val="28"/>
                <w:szCs w:val="28"/>
              </w:rPr>
              <w:t>-</w:t>
            </w:r>
            <w:r w:rsidR="002123AB" w:rsidRPr="00574963">
              <w:rPr>
                <w:rFonts w:ascii="Jester" w:hAnsi="Jester"/>
                <w:b/>
                <w:sz w:val="28"/>
                <w:szCs w:val="28"/>
              </w:rPr>
              <w:t xml:space="preserve"> </w:t>
            </w:r>
            <w:r w:rsidR="00AE6FF7" w:rsidRPr="00574963">
              <w:rPr>
                <w:rFonts w:ascii="Jester" w:hAnsi="Jester"/>
                <w:b/>
                <w:sz w:val="28"/>
                <w:szCs w:val="28"/>
              </w:rPr>
              <w:t>Excellent</w:t>
            </w:r>
          </w:p>
        </w:tc>
        <w:tc>
          <w:tcPr>
            <w:tcW w:w="2126" w:type="dxa"/>
            <w:shd w:val="clear" w:color="auto" w:fill="000000" w:themeFill="text1"/>
          </w:tcPr>
          <w:p w:rsidR="00AE6FF7" w:rsidRPr="00574963" w:rsidRDefault="00574963" w:rsidP="00D65A92">
            <w:pPr>
              <w:rPr>
                <w:rFonts w:ascii="Jester" w:hAnsi="Jester"/>
                <w:b/>
                <w:sz w:val="28"/>
                <w:szCs w:val="28"/>
              </w:rPr>
            </w:pPr>
            <w:r w:rsidRPr="00574963">
              <w:rPr>
                <w:rFonts w:ascii="Jester" w:hAnsi="Jester"/>
                <w:b/>
                <w:sz w:val="28"/>
                <w:szCs w:val="28"/>
              </w:rPr>
              <w:t>8</w:t>
            </w:r>
            <w:r w:rsidR="002123AB" w:rsidRPr="00574963">
              <w:rPr>
                <w:rFonts w:ascii="Jester" w:hAnsi="Jester"/>
                <w:b/>
                <w:sz w:val="28"/>
                <w:szCs w:val="28"/>
              </w:rPr>
              <w:t xml:space="preserve"> </w:t>
            </w:r>
            <w:r w:rsidR="00AE6FF7" w:rsidRPr="00574963">
              <w:rPr>
                <w:rFonts w:ascii="Jester" w:hAnsi="Jester"/>
                <w:b/>
                <w:sz w:val="28"/>
                <w:szCs w:val="28"/>
              </w:rPr>
              <w:t>- Proficient</w:t>
            </w:r>
          </w:p>
        </w:tc>
        <w:tc>
          <w:tcPr>
            <w:tcW w:w="2126" w:type="dxa"/>
            <w:shd w:val="clear" w:color="auto" w:fill="000000" w:themeFill="text1"/>
          </w:tcPr>
          <w:p w:rsidR="00AE6FF7" w:rsidRPr="00574963" w:rsidRDefault="00574963" w:rsidP="00D65A92">
            <w:pPr>
              <w:rPr>
                <w:rFonts w:ascii="Jester" w:hAnsi="Jester"/>
                <w:b/>
                <w:sz w:val="28"/>
                <w:szCs w:val="28"/>
              </w:rPr>
            </w:pPr>
            <w:r w:rsidRPr="00574963">
              <w:rPr>
                <w:rFonts w:ascii="Jester" w:hAnsi="Jester"/>
                <w:b/>
                <w:sz w:val="28"/>
                <w:szCs w:val="28"/>
              </w:rPr>
              <w:t>6</w:t>
            </w:r>
            <w:r w:rsidR="002123AB" w:rsidRPr="00574963">
              <w:rPr>
                <w:rFonts w:ascii="Jester" w:hAnsi="Jester"/>
                <w:b/>
                <w:sz w:val="28"/>
                <w:szCs w:val="28"/>
              </w:rPr>
              <w:t xml:space="preserve"> </w:t>
            </w:r>
            <w:r w:rsidR="00AE6FF7" w:rsidRPr="00574963">
              <w:rPr>
                <w:rFonts w:ascii="Jester" w:hAnsi="Jester"/>
                <w:b/>
                <w:sz w:val="28"/>
                <w:szCs w:val="28"/>
              </w:rPr>
              <w:t>- Basic</w:t>
            </w:r>
          </w:p>
        </w:tc>
        <w:tc>
          <w:tcPr>
            <w:tcW w:w="1999" w:type="dxa"/>
            <w:shd w:val="clear" w:color="auto" w:fill="000000" w:themeFill="text1"/>
          </w:tcPr>
          <w:p w:rsidR="00AE6FF7" w:rsidRPr="00574963" w:rsidRDefault="00574963" w:rsidP="00D65A92">
            <w:pPr>
              <w:rPr>
                <w:rFonts w:ascii="Jester" w:hAnsi="Jester"/>
                <w:b/>
                <w:sz w:val="28"/>
                <w:szCs w:val="28"/>
              </w:rPr>
            </w:pPr>
            <w:r w:rsidRPr="00574963">
              <w:rPr>
                <w:rFonts w:ascii="Jester" w:hAnsi="Jester"/>
                <w:b/>
                <w:sz w:val="28"/>
                <w:szCs w:val="28"/>
              </w:rPr>
              <w:t xml:space="preserve">4 </w:t>
            </w:r>
            <w:r w:rsidR="00AE6FF7" w:rsidRPr="00574963">
              <w:rPr>
                <w:rFonts w:ascii="Jester" w:hAnsi="Jester"/>
                <w:b/>
                <w:sz w:val="28"/>
                <w:szCs w:val="28"/>
              </w:rPr>
              <w:t>-</w:t>
            </w:r>
            <w:r w:rsidR="002123AB" w:rsidRPr="00574963">
              <w:rPr>
                <w:rFonts w:ascii="Jester" w:hAnsi="Jester"/>
                <w:b/>
                <w:sz w:val="28"/>
                <w:szCs w:val="28"/>
              </w:rPr>
              <w:t xml:space="preserve"> </w:t>
            </w:r>
            <w:r w:rsidR="00AE6FF7" w:rsidRPr="00574963">
              <w:rPr>
                <w:rFonts w:ascii="Jester" w:hAnsi="Jester"/>
                <w:b/>
                <w:sz w:val="28"/>
                <w:szCs w:val="28"/>
              </w:rPr>
              <w:t>Limited</w:t>
            </w:r>
          </w:p>
        </w:tc>
      </w:tr>
      <w:tr w:rsidR="00AE6FF7" w:rsidRPr="009311F2" w:rsidTr="00574963">
        <w:tc>
          <w:tcPr>
            <w:tcW w:w="2376" w:type="dxa"/>
            <w:shd w:val="clear" w:color="auto" w:fill="F2F2F2" w:themeFill="background1" w:themeFillShade="F2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Historical Thinking- marks historical events</w:t>
            </w:r>
          </w:p>
        </w:tc>
        <w:tc>
          <w:tcPr>
            <w:tcW w:w="2127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Broad and insightful timeline of Confederation</w:t>
            </w:r>
          </w:p>
        </w:tc>
        <w:tc>
          <w:tcPr>
            <w:tcW w:w="2126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Detailed and credible timeline of Confederation</w:t>
            </w:r>
          </w:p>
        </w:tc>
        <w:tc>
          <w:tcPr>
            <w:tcW w:w="2126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General and cursory timeline of Confederation</w:t>
            </w:r>
          </w:p>
        </w:tc>
        <w:tc>
          <w:tcPr>
            <w:tcW w:w="1999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Vague, partial or incorrect timeline of Confederation</w:t>
            </w:r>
          </w:p>
        </w:tc>
      </w:tr>
      <w:tr w:rsidR="00AE6FF7" w:rsidRPr="009311F2" w:rsidTr="00574963">
        <w:tc>
          <w:tcPr>
            <w:tcW w:w="2376" w:type="dxa"/>
            <w:shd w:val="clear" w:color="auto" w:fill="F2F2F2" w:themeFill="background1" w:themeFillShade="F2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Visual Literacy- communicates clearly and purposefully</w:t>
            </w:r>
          </w:p>
        </w:tc>
        <w:tc>
          <w:tcPr>
            <w:tcW w:w="2127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Timeline enhances communication and purpose</w:t>
            </w:r>
          </w:p>
        </w:tc>
        <w:tc>
          <w:tcPr>
            <w:tcW w:w="2126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Timeline is clear and purposeful</w:t>
            </w:r>
          </w:p>
        </w:tc>
        <w:tc>
          <w:tcPr>
            <w:tcW w:w="2126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Timeline is partly logical and somewhat evident purpose</w:t>
            </w:r>
          </w:p>
        </w:tc>
        <w:tc>
          <w:tcPr>
            <w:tcW w:w="1999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  <w:r w:rsidRPr="009311F2">
              <w:rPr>
                <w:rFonts w:ascii="Jester" w:hAnsi="Jester"/>
                <w:sz w:val="28"/>
                <w:szCs w:val="28"/>
              </w:rPr>
              <w:t>Timeline is confusing or may contain errors</w:t>
            </w:r>
          </w:p>
        </w:tc>
      </w:tr>
      <w:tr w:rsidR="00AE6FF7" w:rsidRPr="009311F2" w:rsidTr="00D65A92">
        <w:tc>
          <w:tcPr>
            <w:tcW w:w="2376" w:type="dxa"/>
          </w:tcPr>
          <w:p w:rsidR="00AE6FF7" w:rsidRPr="002123AB" w:rsidRDefault="002123AB" w:rsidP="00574963">
            <w:pPr>
              <w:spacing w:line="480" w:lineRule="auto"/>
              <w:rPr>
                <w:rFonts w:ascii="Jester" w:hAnsi="Jester"/>
                <w:b/>
                <w:sz w:val="28"/>
                <w:szCs w:val="28"/>
              </w:rPr>
            </w:pPr>
            <w:r w:rsidRPr="002123AB">
              <w:rPr>
                <w:rFonts w:ascii="Jester" w:hAnsi="Jester"/>
                <w:b/>
                <w:sz w:val="32"/>
                <w:szCs w:val="28"/>
              </w:rPr>
              <w:t xml:space="preserve">Total     </w:t>
            </w:r>
            <w:r w:rsidR="00AE6FF7" w:rsidRPr="002123AB">
              <w:rPr>
                <w:rFonts w:ascii="Jester" w:hAnsi="Jester"/>
                <w:b/>
                <w:sz w:val="32"/>
                <w:szCs w:val="28"/>
              </w:rPr>
              <w:t xml:space="preserve">     /</w:t>
            </w:r>
            <w:r w:rsidR="00F45264">
              <w:rPr>
                <w:rFonts w:ascii="Jester" w:hAnsi="Jester"/>
                <w:b/>
                <w:sz w:val="32"/>
                <w:szCs w:val="28"/>
              </w:rPr>
              <w:t>2</w:t>
            </w:r>
            <w:bookmarkStart w:id="0" w:name="_GoBack"/>
            <w:bookmarkEnd w:id="0"/>
            <w:r w:rsidRPr="002123AB">
              <w:rPr>
                <w:rFonts w:ascii="Jester" w:hAnsi="Jester"/>
                <w:b/>
                <w:sz w:val="32"/>
                <w:szCs w:val="28"/>
              </w:rPr>
              <w:t>0</w:t>
            </w:r>
          </w:p>
        </w:tc>
        <w:tc>
          <w:tcPr>
            <w:tcW w:w="2127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</w:p>
        </w:tc>
        <w:tc>
          <w:tcPr>
            <w:tcW w:w="1999" w:type="dxa"/>
          </w:tcPr>
          <w:p w:rsidR="00AE6FF7" w:rsidRPr="009311F2" w:rsidRDefault="00AE6FF7" w:rsidP="00D65A92">
            <w:pPr>
              <w:rPr>
                <w:rFonts w:ascii="Jester" w:hAnsi="Jester"/>
                <w:sz w:val="28"/>
                <w:szCs w:val="28"/>
              </w:rPr>
            </w:pPr>
          </w:p>
        </w:tc>
      </w:tr>
    </w:tbl>
    <w:p w:rsidR="00AE6FF7" w:rsidRPr="009311F2" w:rsidRDefault="00AE6FF7" w:rsidP="002C428E">
      <w:pPr>
        <w:rPr>
          <w:rFonts w:ascii="Jester" w:hAnsi="Jester"/>
          <w:sz w:val="28"/>
          <w:szCs w:val="28"/>
        </w:rPr>
      </w:pPr>
    </w:p>
    <w:sectPr w:rsidR="00AE6FF7" w:rsidRPr="009311F2" w:rsidSect="002123AB">
      <w:pgSz w:w="12240" w:h="15840"/>
      <w:pgMar w:top="851" w:right="61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E0" w:rsidRDefault="001557E0" w:rsidP="002123AB">
      <w:pPr>
        <w:spacing w:after="0" w:line="240" w:lineRule="auto"/>
      </w:pPr>
      <w:r>
        <w:separator/>
      </w:r>
    </w:p>
  </w:endnote>
  <w:endnote w:type="continuationSeparator" w:id="0">
    <w:p w:rsidR="001557E0" w:rsidRDefault="001557E0" w:rsidP="002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E0" w:rsidRDefault="001557E0" w:rsidP="002123AB">
      <w:pPr>
        <w:spacing w:after="0" w:line="240" w:lineRule="auto"/>
      </w:pPr>
      <w:r>
        <w:separator/>
      </w:r>
    </w:p>
  </w:footnote>
  <w:footnote w:type="continuationSeparator" w:id="0">
    <w:p w:rsidR="001557E0" w:rsidRDefault="001557E0" w:rsidP="0021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D21"/>
    <w:multiLevelType w:val="hybridMultilevel"/>
    <w:tmpl w:val="DC789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8E"/>
    <w:rsid w:val="00043C46"/>
    <w:rsid w:val="00113D8E"/>
    <w:rsid w:val="00132720"/>
    <w:rsid w:val="001557E0"/>
    <w:rsid w:val="002123AB"/>
    <w:rsid w:val="0026717A"/>
    <w:rsid w:val="002C428E"/>
    <w:rsid w:val="00507E7C"/>
    <w:rsid w:val="005134B3"/>
    <w:rsid w:val="00574963"/>
    <w:rsid w:val="00865A2B"/>
    <w:rsid w:val="008F1C31"/>
    <w:rsid w:val="0090084D"/>
    <w:rsid w:val="009311F2"/>
    <w:rsid w:val="009B3807"/>
    <w:rsid w:val="00AE6FF7"/>
    <w:rsid w:val="00BB5A3F"/>
    <w:rsid w:val="00DA0563"/>
    <w:rsid w:val="00E050E2"/>
    <w:rsid w:val="00F4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CB74"/>
  <w15:docId w15:val="{14912E2E-3FCF-4EA9-8006-01115638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28E"/>
    <w:pPr>
      <w:ind w:left="720"/>
      <w:contextualSpacing/>
    </w:pPr>
  </w:style>
  <w:style w:type="table" w:styleId="TableGrid">
    <w:name w:val="Table Grid"/>
    <w:basedOn w:val="TableNormal"/>
    <w:uiPriority w:val="59"/>
    <w:rsid w:val="000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AB"/>
  </w:style>
  <w:style w:type="paragraph" w:styleId="Footer">
    <w:name w:val="footer"/>
    <w:basedOn w:val="Normal"/>
    <w:link w:val="FooterChar"/>
    <w:uiPriority w:val="99"/>
    <w:unhideWhenUsed/>
    <w:rsid w:val="00212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WOLSEYLO</dc:creator>
  <cp:lastModifiedBy>Amber Lacourciere</cp:lastModifiedBy>
  <cp:revision>4</cp:revision>
  <cp:lastPrinted>2017-04-25T13:55:00Z</cp:lastPrinted>
  <dcterms:created xsi:type="dcterms:W3CDTF">2017-05-01T16:27:00Z</dcterms:created>
  <dcterms:modified xsi:type="dcterms:W3CDTF">2017-05-18T16:01:00Z</dcterms:modified>
</cp:coreProperties>
</file>